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15AA3" w:rsidRPr="00835D8E" w:rsidP="00A067A3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 w:rsidRPr="00835D8E">
        <w:rPr>
          <w:rFonts w:ascii="Times New Roman" w:hAnsi="Times New Roman" w:cs="Times New Roman"/>
          <w:sz w:val="28"/>
          <w:szCs w:val="28"/>
        </w:rPr>
        <w:t>Дело № 2-</w:t>
      </w:r>
      <w:r w:rsidRPr="00835D8E" w:rsidR="00A067A3">
        <w:rPr>
          <w:rFonts w:ascii="Times New Roman" w:hAnsi="Times New Roman" w:cs="Times New Roman"/>
          <w:color w:val="FF0000"/>
          <w:sz w:val="28"/>
          <w:szCs w:val="28"/>
        </w:rPr>
        <w:t>668</w:t>
      </w:r>
      <w:r w:rsidRPr="00835D8E" w:rsidR="00C454C7">
        <w:rPr>
          <w:rFonts w:ascii="Times New Roman" w:hAnsi="Times New Roman" w:cs="Times New Roman"/>
          <w:color w:val="FF0000"/>
          <w:sz w:val="28"/>
          <w:szCs w:val="28"/>
        </w:rPr>
        <w:t>-2106</w:t>
      </w:r>
      <w:r w:rsidRPr="00835D8E">
        <w:rPr>
          <w:rFonts w:ascii="Times New Roman" w:hAnsi="Times New Roman" w:cs="Times New Roman"/>
          <w:sz w:val="28"/>
          <w:szCs w:val="28"/>
        </w:rPr>
        <w:t>/202</w:t>
      </w:r>
      <w:r w:rsidRPr="00835D8E" w:rsidR="00A067A3">
        <w:rPr>
          <w:rFonts w:ascii="Times New Roman" w:hAnsi="Times New Roman" w:cs="Times New Roman"/>
          <w:sz w:val="28"/>
          <w:szCs w:val="28"/>
        </w:rPr>
        <w:t>6</w:t>
      </w:r>
    </w:p>
    <w:p w:rsidR="00D15AA3" w:rsidRPr="00835D8E" w:rsidP="00A067A3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 w:rsidRPr="00835D8E">
        <w:rPr>
          <w:rFonts w:ascii="Times New Roman" w:hAnsi="Times New Roman" w:cs="Times New Roman"/>
          <w:sz w:val="28"/>
          <w:szCs w:val="28"/>
        </w:rPr>
        <w:t>86MS0046-01-2026-001100-11</w:t>
      </w:r>
    </w:p>
    <w:p w:rsidR="00D15AA3" w:rsidRPr="00835D8E" w:rsidP="00A067A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835D8E">
        <w:rPr>
          <w:rFonts w:ascii="Times New Roman" w:hAnsi="Times New Roman" w:cs="Times New Roman"/>
          <w:sz w:val="28"/>
          <w:szCs w:val="28"/>
        </w:rPr>
        <w:tab/>
      </w:r>
    </w:p>
    <w:p w:rsidR="00665E49" w:rsidRPr="00835D8E" w:rsidP="00A067A3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D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ЗАОЧНОЕ РЕШЕНИЕ</w:t>
      </w:r>
    </w:p>
    <w:p w:rsidR="00665E49" w:rsidRPr="00835D8E" w:rsidP="00A067A3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D8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 РОССИЙСКОЙ ФЕДЕРАЦИИ</w:t>
      </w:r>
    </w:p>
    <w:p w:rsidR="00665E49" w:rsidRPr="00835D8E" w:rsidP="00A067A3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D8E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D15AA3" w:rsidRPr="00835D8E" w:rsidP="00A067A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15AA3" w:rsidRPr="00835D8E" w:rsidP="00A067A3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D8E">
        <w:rPr>
          <w:rFonts w:ascii="Times New Roman" w:hAnsi="Times New Roman" w:cs="Times New Roman"/>
          <w:sz w:val="28"/>
          <w:szCs w:val="28"/>
        </w:rPr>
        <w:t>г. Нижневартовск</w:t>
      </w:r>
      <w:r w:rsidRPr="00835D8E" w:rsidR="00C454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835D8E" w:rsidR="00A067A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35D8E" w:rsidR="00C454C7">
        <w:rPr>
          <w:rFonts w:ascii="Times New Roman" w:hAnsi="Times New Roman" w:cs="Times New Roman"/>
          <w:sz w:val="28"/>
          <w:szCs w:val="28"/>
        </w:rPr>
        <w:t xml:space="preserve">    </w:t>
      </w:r>
      <w:r w:rsidRPr="00835D8E" w:rsidR="00835D8E">
        <w:rPr>
          <w:rFonts w:ascii="Times New Roman" w:hAnsi="Times New Roman" w:cs="Times New Roman"/>
          <w:sz w:val="28"/>
          <w:szCs w:val="28"/>
        </w:rPr>
        <w:t>02 июня</w:t>
      </w:r>
      <w:r w:rsidRPr="00835D8E" w:rsidR="00A067A3">
        <w:rPr>
          <w:rFonts w:ascii="Times New Roman" w:hAnsi="Times New Roman" w:cs="Times New Roman"/>
          <w:sz w:val="28"/>
          <w:szCs w:val="28"/>
        </w:rPr>
        <w:t xml:space="preserve"> 2026</w:t>
      </w:r>
      <w:r w:rsidRPr="00835D8E" w:rsidR="00C454C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15AA3" w:rsidRPr="00835D8E" w:rsidP="00A067A3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5AA3" w:rsidRPr="00835D8E" w:rsidP="00A067A3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D8E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6 Нижневартовского судебного района города окружного значения Нижневартовска Ханты </w:t>
      </w:r>
      <w:r w:rsidRPr="00835D8E" w:rsidR="00C454C7">
        <w:rPr>
          <w:rFonts w:ascii="Times New Roman" w:hAnsi="Times New Roman" w:cs="Times New Roman"/>
          <w:sz w:val="28"/>
          <w:szCs w:val="28"/>
        </w:rPr>
        <w:t>-</w:t>
      </w:r>
      <w:r w:rsidRPr="00835D8E">
        <w:rPr>
          <w:rFonts w:ascii="Times New Roman" w:hAnsi="Times New Roman" w:cs="Times New Roman"/>
          <w:sz w:val="28"/>
          <w:szCs w:val="28"/>
        </w:rPr>
        <w:t xml:space="preserve"> Мансийского автономного округа </w:t>
      </w:r>
      <w:r w:rsidRPr="00835D8E" w:rsidR="00C454C7">
        <w:rPr>
          <w:rFonts w:ascii="Times New Roman" w:hAnsi="Times New Roman" w:cs="Times New Roman"/>
          <w:sz w:val="28"/>
          <w:szCs w:val="28"/>
        </w:rPr>
        <w:t>-</w:t>
      </w:r>
      <w:r w:rsidRPr="00835D8E">
        <w:rPr>
          <w:rFonts w:ascii="Times New Roman" w:hAnsi="Times New Roman" w:cs="Times New Roman"/>
          <w:sz w:val="28"/>
          <w:szCs w:val="28"/>
        </w:rPr>
        <w:t xml:space="preserve"> Югры Аксенова Е.В., </w:t>
      </w:r>
    </w:p>
    <w:p w:rsidR="00D15AA3" w:rsidRPr="00835D8E" w:rsidP="00A067A3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D8E">
        <w:rPr>
          <w:rFonts w:ascii="Times New Roman" w:hAnsi="Times New Roman" w:cs="Times New Roman"/>
          <w:sz w:val="28"/>
          <w:szCs w:val="28"/>
        </w:rPr>
        <w:t>при секретаре Вечер А.А.,</w:t>
      </w:r>
    </w:p>
    <w:p w:rsidR="00D15AA3" w:rsidRPr="00835D8E" w:rsidP="00A067A3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D8E">
        <w:rPr>
          <w:rFonts w:ascii="Times New Roman" w:hAnsi="Times New Roman" w:cs="Times New Roman"/>
          <w:sz w:val="28"/>
          <w:szCs w:val="28"/>
        </w:rPr>
        <w:t>в отсутствие надлежащим образом уведомленных лиц: предста</w:t>
      </w:r>
      <w:r w:rsidRPr="00835D8E">
        <w:rPr>
          <w:rFonts w:ascii="Times New Roman" w:hAnsi="Times New Roman" w:cs="Times New Roman"/>
          <w:sz w:val="28"/>
          <w:szCs w:val="28"/>
        </w:rPr>
        <w:t xml:space="preserve">вителя истца </w:t>
      </w:r>
      <w:r w:rsidRPr="00835D8E" w:rsidR="00A067A3">
        <w:rPr>
          <w:rFonts w:ascii="Times New Roman" w:hAnsi="Times New Roman" w:cs="Times New Roman"/>
          <w:color w:val="FF0000"/>
          <w:sz w:val="28"/>
          <w:szCs w:val="28"/>
        </w:rPr>
        <w:t>ПАО «Группа Ренессанс Страхование</w:t>
      </w:r>
      <w:r w:rsidRPr="00835D8E" w:rsidR="00C454C7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Pr="00835D8E">
        <w:rPr>
          <w:rFonts w:ascii="Times New Roman" w:hAnsi="Times New Roman" w:cs="Times New Roman"/>
          <w:sz w:val="28"/>
          <w:szCs w:val="28"/>
        </w:rPr>
        <w:t xml:space="preserve">, ответчика </w:t>
      </w:r>
      <w:r w:rsidRPr="00835D8E" w:rsidR="00A067A3">
        <w:rPr>
          <w:rFonts w:ascii="Times New Roman" w:hAnsi="Times New Roman" w:cs="Times New Roman"/>
          <w:color w:val="FF0000"/>
          <w:sz w:val="28"/>
          <w:szCs w:val="28"/>
        </w:rPr>
        <w:t>Дадашева Т.М</w:t>
      </w:r>
      <w:r w:rsidRPr="00835D8E" w:rsidR="00665E49">
        <w:rPr>
          <w:rFonts w:ascii="Times New Roman" w:hAnsi="Times New Roman" w:cs="Times New Roman"/>
          <w:sz w:val="28"/>
          <w:szCs w:val="28"/>
        </w:rPr>
        <w:t>.</w:t>
      </w:r>
    </w:p>
    <w:p w:rsidR="00D15AA3" w:rsidRPr="00835D8E" w:rsidP="00A067A3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D8E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</w:t>
      </w:r>
      <w:r w:rsidRPr="00835D8E" w:rsidR="00156345">
        <w:rPr>
          <w:rFonts w:ascii="Times New Roman" w:hAnsi="Times New Roman" w:cs="Times New Roman"/>
          <w:sz w:val="28"/>
          <w:szCs w:val="28"/>
        </w:rPr>
        <w:t xml:space="preserve">исковому заявлению </w:t>
      </w:r>
      <w:r w:rsidRPr="00835D8E" w:rsidR="00A067A3">
        <w:rPr>
          <w:rFonts w:ascii="Times New Roman" w:hAnsi="Times New Roman" w:cs="Times New Roman"/>
          <w:color w:val="FF0000"/>
          <w:sz w:val="28"/>
          <w:szCs w:val="28"/>
        </w:rPr>
        <w:t>ПАО «Группа Ренессанс Страхование</w:t>
      </w:r>
      <w:r w:rsidRPr="00835D8E" w:rsidR="00FE1DB5">
        <w:rPr>
          <w:rFonts w:ascii="Times New Roman" w:hAnsi="Times New Roman" w:cs="Times New Roman"/>
          <w:color w:val="FF0000"/>
          <w:sz w:val="28"/>
          <w:szCs w:val="28"/>
        </w:rPr>
        <w:t xml:space="preserve">» </w:t>
      </w:r>
      <w:r w:rsidRPr="00835D8E">
        <w:rPr>
          <w:rFonts w:ascii="Times New Roman" w:hAnsi="Times New Roman" w:cs="Times New Roman"/>
          <w:sz w:val="28"/>
          <w:szCs w:val="28"/>
        </w:rPr>
        <w:t xml:space="preserve">к </w:t>
      </w:r>
      <w:r w:rsidRPr="00835D8E" w:rsidR="00A067A3">
        <w:rPr>
          <w:rFonts w:ascii="Times New Roman" w:hAnsi="Times New Roman" w:cs="Times New Roman"/>
          <w:color w:val="FF0000"/>
          <w:sz w:val="28"/>
          <w:szCs w:val="28"/>
        </w:rPr>
        <w:t>Дадашеву Темурлану Магомедсалимовичу</w:t>
      </w:r>
      <w:r w:rsidRPr="00835D8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5D8E">
        <w:rPr>
          <w:rFonts w:ascii="Times New Roman" w:hAnsi="Times New Roman" w:cs="Times New Roman"/>
          <w:sz w:val="28"/>
          <w:szCs w:val="28"/>
        </w:rPr>
        <w:t xml:space="preserve">о </w:t>
      </w:r>
      <w:r w:rsidRPr="00835D8E" w:rsidR="00A067A3">
        <w:rPr>
          <w:rFonts w:ascii="Times New Roman" w:hAnsi="Times New Roman" w:cs="Times New Roman"/>
          <w:sz w:val="28"/>
          <w:szCs w:val="28"/>
        </w:rPr>
        <w:t>возмещении ущерба в порядке регресса</w:t>
      </w:r>
      <w:r w:rsidRPr="00835D8E" w:rsidR="00FE1DB5">
        <w:rPr>
          <w:rFonts w:ascii="Times New Roman" w:hAnsi="Times New Roman" w:cs="Times New Roman"/>
          <w:sz w:val="28"/>
          <w:szCs w:val="28"/>
        </w:rPr>
        <w:t>.</w:t>
      </w:r>
    </w:p>
    <w:p w:rsidR="00D15AA3" w:rsidRPr="00835D8E" w:rsidP="00A067A3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D8E">
        <w:rPr>
          <w:rFonts w:ascii="Times New Roman" w:hAnsi="Times New Roman" w:cs="Times New Roman"/>
          <w:sz w:val="28"/>
          <w:szCs w:val="28"/>
        </w:rPr>
        <w:t>Руководствуясь ст. ст. 194-199 ГПК РФ, мировой судья</w:t>
      </w:r>
      <w:r w:rsidRPr="00835D8E" w:rsidR="00FE1DB5">
        <w:rPr>
          <w:rFonts w:ascii="Times New Roman" w:hAnsi="Times New Roman" w:cs="Times New Roman"/>
          <w:sz w:val="28"/>
          <w:szCs w:val="28"/>
        </w:rPr>
        <w:t>,</w:t>
      </w:r>
    </w:p>
    <w:p w:rsidR="00835D8E" w:rsidRPr="00835D8E" w:rsidP="00A067A3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5AA3" w:rsidRPr="00835D8E" w:rsidP="00A067A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835D8E">
        <w:rPr>
          <w:rFonts w:ascii="Times New Roman" w:hAnsi="Times New Roman" w:cs="Times New Roman"/>
          <w:sz w:val="28"/>
          <w:szCs w:val="28"/>
        </w:rPr>
        <w:t>РЕШИЛ:</w:t>
      </w:r>
    </w:p>
    <w:p w:rsidR="00D15AA3" w:rsidRPr="00835D8E" w:rsidP="00A067A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15AA3" w:rsidRPr="00835D8E" w:rsidP="00A067A3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D8E">
        <w:rPr>
          <w:rFonts w:ascii="Times New Roman" w:hAnsi="Times New Roman" w:cs="Times New Roman"/>
          <w:sz w:val="28"/>
          <w:szCs w:val="28"/>
        </w:rPr>
        <w:t xml:space="preserve">исковые требования </w:t>
      </w:r>
      <w:r w:rsidRPr="00835D8E" w:rsidR="00A067A3">
        <w:rPr>
          <w:rFonts w:ascii="Times New Roman" w:hAnsi="Times New Roman" w:cs="Times New Roman"/>
          <w:color w:val="FF0000"/>
          <w:sz w:val="28"/>
          <w:szCs w:val="28"/>
        </w:rPr>
        <w:t>ПАО «Группа Ренессанс Страхование</w:t>
      </w:r>
      <w:r w:rsidRPr="00835D8E">
        <w:rPr>
          <w:rFonts w:ascii="Times New Roman" w:hAnsi="Times New Roman" w:cs="Times New Roman"/>
          <w:color w:val="FF0000"/>
          <w:sz w:val="28"/>
          <w:szCs w:val="28"/>
        </w:rPr>
        <w:t xml:space="preserve">» </w:t>
      </w:r>
      <w:r w:rsidRPr="00835D8E">
        <w:rPr>
          <w:rFonts w:ascii="Times New Roman" w:hAnsi="Times New Roman" w:cs="Times New Roman"/>
          <w:sz w:val="28"/>
          <w:szCs w:val="28"/>
        </w:rPr>
        <w:t xml:space="preserve">к </w:t>
      </w:r>
      <w:r w:rsidRPr="00835D8E" w:rsidR="00A067A3">
        <w:rPr>
          <w:rFonts w:ascii="Times New Roman" w:hAnsi="Times New Roman" w:cs="Times New Roman"/>
          <w:color w:val="FF0000"/>
          <w:sz w:val="28"/>
          <w:szCs w:val="28"/>
        </w:rPr>
        <w:t xml:space="preserve">Дадашеву Темурлану Магомедсалимовичу </w:t>
      </w:r>
      <w:r w:rsidRPr="00835D8E" w:rsidR="00A067A3">
        <w:rPr>
          <w:rFonts w:ascii="Times New Roman" w:hAnsi="Times New Roman" w:cs="Times New Roman"/>
          <w:sz w:val="28"/>
          <w:szCs w:val="28"/>
        </w:rPr>
        <w:t xml:space="preserve">о возмещении ущерба в порядке регресса </w:t>
      </w:r>
      <w:r w:rsidRPr="00835D8E">
        <w:rPr>
          <w:rFonts w:ascii="Times New Roman" w:hAnsi="Times New Roman" w:cs="Times New Roman"/>
          <w:sz w:val="28"/>
          <w:szCs w:val="28"/>
        </w:rPr>
        <w:t>- удовлетворить в полном объеме.</w:t>
      </w:r>
    </w:p>
    <w:p w:rsidR="00D15AA3" w:rsidRPr="00835D8E" w:rsidP="00A067A3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D8E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835D8E" w:rsidR="00A067A3">
        <w:rPr>
          <w:rFonts w:ascii="Times New Roman" w:hAnsi="Times New Roman" w:cs="Times New Roman"/>
          <w:color w:val="FF0000"/>
          <w:sz w:val="28"/>
          <w:szCs w:val="28"/>
        </w:rPr>
        <w:t xml:space="preserve">Дадашева </w:t>
      </w:r>
      <w:r w:rsidRPr="00835D8E" w:rsidR="00A067A3">
        <w:rPr>
          <w:rFonts w:ascii="Times New Roman" w:hAnsi="Times New Roman" w:cs="Times New Roman"/>
          <w:color w:val="FF0000"/>
          <w:sz w:val="28"/>
          <w:szCs w:val="28"/>
        </w:rPr>
        <w:t>Темурлана</w:t>
      </w:r>
      <w:r w:rsidRPr="00835D8E" w:rsidR="00A067A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5D8E" w:rsidR="00A067A3">
        <w:rPr>
          <w:rFonts w:ascii="Times New Roman" w:hAnsi="Times New Roman" w:cs="Times New Roman"/>
          <w:color w:val="FF0000"/>
          <w:sz w:val="28"/>
          <w:szCs w:val="28"/>
        </w:rPr>
        <w:t>Магомедсалимовича</w:t>
      </w:r>
      <w:r w:rsidRPr="00835D8E" w:rsidR="00A067A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5D8E">
        <w:rPr>
          <w:rFonts w:ascii="Times New Roman" w:hAnsi="Times New Roman" w:cs="Times New Roman"/>
          <w:sz w:val="28"/>
          <w:szCs w:val="28"/>
        </w:rPr>
        <w:t>(</w:t>
      </w:r>
      <w:r w:rsidRPr="00835D8E" w:rsidR="00835D8E">
        <w:rPr>
          <w:rFonts w:ascii="Times New Roman" w:hAnsi="Times New Roman" w:cs="Times New Roman"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835D8E">
        <w:rPr>
          <w:rFonts w:ascii="Times New Roman" w:hAnsi="Times New Roman" w:cs="Times New Roman"/>
          <w:sz w:val="28"/>
          <w:szCs w:val="28"/>
        </w:rPr>
        <w:t xml:space="preserve">) в пользу </w:t>
      </w:r>
      <w:r w:rsidRPr="00835D8E" w:rsidR="00A067A3">
        <w:rPr>
          <w:rFonts w:ascii="Times New Roman" w:hAnsi="Times New Roman" w:cs="Times New Roman"/>
          <w:color w:val="FF0000"/>
          <w:sz w:val="28"/>
          <w:szCs w:val="28"/>
        </w:rPr>
        <w:t>ПАО «Группа Ренессанс Страхование</w:t>
      </w:r>
      <w:r w:rsidRPr="00835D8E" w:rsidR="00FE1DB5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Pr="00835D8E" w:rsidR="00FE1DB5">
        <w:rPr>
          <w:rFonts w:ascii="Times New Roman" w:hAnsi="Times New Roman" w:cs="Times New Roman"/>
          <w:sz w:val="28"/>
          <w:szCs w:val="28"/>
        </w:rPr>
        <w:t xml:space="preserve"> </w:t>
      </w:r>
      <w:r w:rsidRPr="00835D8E">
        <w:rPr>
          <w:rFonts w:ascii="Times New Roman" w:hAnsi="Times New Roman" w:cs="Times New Roman"/>
          <w:sz w:val="28"/>
          <w:szCs w:val="28"/>
        </w:rPr>
        <w:t xml:space="preserve">(ИНН </w:t>
      </w:r>
      <w:r w:rsidRPr="00835D8E" w:rsidR="00A067A3">
        <w:rPr>
          <w:rFonts w:ascii="Times New Roman" w:hAnsi="Times New Roman" w:cs="Times New Roman"/>
          <w:sz w:val="28"/>
          <w:szCs w:val="28"/>
        </w:rPr>
        <w:t>7725497022</w:t>
      </w:r>
      <w:r w:rsidRPr="00835D8E">
        <w:rPr>
          <w:rFonts w:ascii="Times New Roman" w:hAnsi="Times New Roman" w:cs="Times New Roman"/>
          <w:sz w:val="28"/>
          <w:szCs w:val="28"/>
        </w:rPr>
        <w:t xml:space="preserve">, ОГРН </w:t>
      </w:r>
      <w:r w:rsidRPr="00835D8E" w:rsidR="00A067A3">
        <w:rPr>
          <w:rFonts w:ascii="Times New Roman" w:hAnsi="Times New Roman" w:cs="Times New Roman"/>
          <w:sz w:val="28"/>
          <w:szCs w:val="28"/>
        </w:rPr>
        <w:t>1187746794366</w:t>
      </w:r>
      <w:r w:rsidRPr="00835D8E">
        <w:rPr>
          <w:rFonts w:ascii="Times New Roman" w:hAnsi="Times New Roman" w:cs="Times New Roman"/>
          <w:sz w:val="28"/>
          <w:szCs w:val="28"/>
        </w:rPr>
        <w:t xml:space="preserve">) </w:t>
      </w:r>
      <w:r w:rsidRPr="00835D8E" w:rsidR="00FE1DB5">
        <w:rPr>
          <w:rFonts w:ascii="Times New Roman" w:hAnsi="Times New Roman" w:cs="Times New Roman"/>
          <w:sz w:val="28"/>
          <w:szCs w:val="28"/>
        </w:rPr>
        <w:t xml:space="preserve">денежные средства </w:t>
      </w:r>
      <w:r w:rsidRPr="00835D8E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Pr="00835D8E" w:rsidR="00A067A3">
        <w:rPr>
          <w:rFonts w:ascii="Times New Roman" w:hAnsi="Times New Roman" w:cs="Times New Roman"/>
          <w:color w:val="FF0000"/>
          <w:sz w:val="28"/>
          <w:szCs w:val="28"/>
        </w:rPr>
        <w:t>32300</w:t>
      </w:r>
      <w:r w:rsidRPr="00835D8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5D8E">
        <w:rPr>
          <w:rFonts w:ascii="Times New Roman" w:hAnsi="Times New Roman" w:cs="Times New Roman"/>
          <w:sz w:val="28"/>
          <w:szCs w:val="28"/>
        </w:rPr>
        <w:t xml:space="preserve">руб., расходы по оплате государственной пошлины в размере </w:t>
      </w:r>
      <w:r w:rsidRPr="00835D8E">
        <w:rPr>
          <w:rFonts w:ascii="Times New Roman" w:hAnsi="Times New Roman" w:cs="Times New Roman"/>
          <w:color w:val="FF0000"/>
          <w:sz w:val="28"/>
          <w:szCs w:val="28"/>
        </w:rPr>
        <w:t xml:space="preserve">4000 </w:t>
      </w:r>
      <w:r w:rsidRPr="00835D8E">
        <w:rPr>
          <w:rFonts w:ascii="Times New Roman" w:hAnsi="Times New Roman" w:cs="Times New Roman"/>
          <w:sz w:val="28"/>
          <w:szCs w:val="28"/>
        </w:rPr>
        <w:t xml:space="preserve">руб., всего взыскать </w:t>
      </w:r>
      <w:r w:rsidRPr="00835D8E" w:rsidR="00A067A3">
        <w:rPr>
          <w:rFonts w:ascii="Times New Roman" w:hAnsi="Times New Roman" w:cs="Times New Roman"/>
          <w:color w:val="FF0000"/>
          <w:sz w:val="28"/>
          <w:szCs w:val="28"/>
        </w:rPr>
        <w:t>36300</w:t>
      </w:r>
      <w:r w:rsidRPr="00835D8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5D8E">
        <w:rPr>
          <w:rFonts w:ascii="Times New Roman" w:hAnsi="Times New Roman" w:cs="Times New Roman"/>
          <w:sz w:val="28"/>
          <w:szCs w:val="28"/>
        </w:rPr>
        <w:t>(</w:t>
      </w:r>
      <w:r w:rsidRPr="00835D8E" w:rsidR="00FE1DB5">
        <w:rPr>
          <w:rFonts w:ascii="Times New Roman" w:hAnsi="Times New Roman" w:cs="Times New Roman"/>
          <w:sz w:val="28"/>
          <w:szCs w:val="28"/>
        </w:rPr>
        <w:t xml:space="preserve">тридцать </w:t>
      </w:r>
      <w:r w:rsidRPr="00835D8E" w:rsidR="00A067A3">
        <w:rPr>
          <w:rFonts w:ascii="Times New Roman" w:hAnsi="Times New Roman" w:cs="Times New Roman"/>
          <w:sz w:val="28"/>
          <w:szCs w:val="28"/>
        </w:rPr>
        <w:t>шесть тысяч триста</w:t>
      </w:r>
      <w:r w:rsidRPr="00835D8E">
        <w:rPr>
          <w:rFonts w:ascii="Times New Roman" w:hAnsi="Times New Roman" w:cs="Times New Roman"/>
          <w:sz w:val="28"/>
          <w:szCs w:val="28"/>
        </w:rPr>
        <w:t>) рублей.</w:t>
      </w:r>
    </w:p>
    <w:p w:rsidR="00665E49" w:rsidRPr="00835D8E" w:rsidP="00A067A3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D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 участвующим в деле лицам, их представит</w:t>
      </w:r>
      <w:r w:rsidRPr="00835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елям право подать заявление о составлении мотивированного решения в следующие сроки: </w:t>
      </w:r>
    </w:p>
    <w:p w:rsidR="00665E49" w:rsidRPr="00835D8E" w:rsidP="00A067A3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665E49" w:rsidRPr="00835D8E" w:rsidP="00A067A3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Pr="00835D8E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665E49" w:rsidRPr="00835D8E" w:rsidP="00A067A3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D8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Мотивированное решение суда составляется в течение десяти дней со дня поступления от лиц, участвующих</w:t>
      </w:r>
      <w:r w:rsidRPr="00835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деле, их представителей соответствующего заявления.</w:t>
      </w:r>
    </w:p>
    <w:p w:rsidR="00665E49" w:rsidRPr="00835D8E" w:rsidP="00A067A3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D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665E49" w:rsidRPr="00835D8E" w:rsidP="00A067A3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D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Заочное решение мирового судьи может быть об</w:t>
      </w:r>
      <w:r w:rsidRPr="00835D8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</w:t>
      </w:r>
      <w:r w:rsidRPr="00835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этого </w:t>
      </w:r>
      <w:r w:rsidRPr="00835D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в Нижневартовский городской суд Ханты-Мансийского автономного округа-Югры, через мирового судью, вынесшего заочное решение.</w:t>
      </w:r>
    </w:p>
    <w:p w:rsidR="00665E49" w:rsidRPr="00835D8E" w:rsidP="00A067A3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AA3" w:rsidRPr="00835D8E" w:rsidP="00A067A3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</w:p>
    <w:p w:rsidR="00D15AA3" w:rsidRPr="00835D8E" w:rsidP="00A067A3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D8E">
        <w:rPr>
          <w:rFonts w:ascii="Times New Roman" w:hAnsi="Times New Roman" w:cs="Times New Roman"/>
          <w:sz w:val="28"/>
          <w:szCs w:val="28"/>
        </w:rPr>
        <w:t xml:space="preserve">Мировой судья                                                                                        Е.В. Аксенова </w:t>
      </w:r>
    </w:p>
    <w:p w:rsidR="00D15AA3" w:rsidRPr="00835D8E" w:rsidP="00A067A3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5D8E">
        <w:rPr>
          <w:rFonts w:ascii="Times New Roman" w:hAnsi="Times New Roman" w:cs="Times New Roman"/>
          <w:sz w:val="28"/>
          <w:szCs w:val="28"/>
        </w:rPr>
        <w:tab/>
      </w:r>
      <w:r w:rsidRPr="00835D8E">
        <w:rPr>
          <w:rFonts w:ascii="Times New Roman" w:hAnsi="Times New Roman" w:cs="Times New Roman"/>
          <w:sz w:val="28"/>
          <w:szCs w:val="28"/>
        </w:rPr>
        <w:tab/>
      </w:r>
    </w:p>
    <w:p w:rsidR="000E634C" w:rsidRPr="00835D8E" w:rsidP="00A067A3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</w:p>
    <w:sectPr w:rsidSect="00A067A3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21C"/>
    <w:rsid w:val="000E634C"/>
    <w:rsid w:val="00156345"/>
    <w:rsid w:val="002D1A2B"/>
    <w:rsid w:val="0038021C"/>
    <w:rsid w:val="00665E49"/>
    <w:rsid w:val="00835D8E"/>
    <w:rsid w:val="00A067A3"/>
    <w:rsid w:val="00C454C7"/>
    <w:rsid w:val="00D15AA3"/>
    <w:rsid w:val="00D801E7"/>
    <w:rsid w:val="00FE1D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2C1DCCD-D30E-4B22-8877-5EAAE8D24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AA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D1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15AA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54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